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DCFB" w14:textId="35830735" w:rsidR="00452C1C" w:rsidRDefault="00587AC6" w:rsidP="00452C1C">
      <w:pPr>
        <w:pStyle w:val="NormlWeb"/>
        <w:jc w:val="center"/>
      </w:pPr>
      <w:r>
        <w:rPr>
          <w:rFonts w:ascii="Garamond" w:hAnsi="Garamond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1E50256" wp14:editId="7DE4DA45">
            <wp:simplePos x="0" y="0"/>
            <wp:positionH relativeFrom="margin">
              <wp:align>center</wp:align>
            </wp:positionH>
            <wp:positionV relativeFrom="paragraph">
              <wp:posOffset>-81280</wp:posOffset>
            </wp:positionV>
            <wp:extent cx="1885950" cy="1374185"/>
            <wp:effectExtent l="0" t="0" r="0" b="0"/>
            <wp:wrapNone/>
            <wp:docPr id="87181450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44978" w14:textId="53B46178" w:rsidR="004675FE" w:rsidRDefault="004675FE"/>
    <w:p w14:paraId="761B2FE6" w14:textId="366F512A" w:rsidR="00587AC6" w:rsidRDefault="00587AC6" w:rsidP="00452C1C">
      <w:pPr>
        <w:jc w:val="center"/>
        <w:rPr>
          <w:rFonts w:ascii="Garamond" w:hAnsi="Garamond"/>
          <w:b/>
          <w:color w:val="FF0000"/>
          <w:sz w:val="72"/>
          <w:szCs w:val="72"/>
        </w:rPr>
      </w:pPr>
    </w:p>
    <w:p w14:paraId="73319EE0" w14:textId="14D9BD22" w:rsidR="00554835" w:rsidRDefault="00452C1C" w:rsidP="00452C1C">
      <w:pPr>
        <w:jc w:val="center"/>
        <w:rPr>
          <w:rFonts w:ascii="Garamond" w:hAnsi="Garamond"/>
          <w:b/>
          <w:color w:val="FF0000"/>
          <w:sz w:val="72"/>
          <w:szCs w:val="72"/>
        </w:rPr>
      </w:pPr>
      <w:proofErr w:type="gramStart"/>
      <w:r w:rsidRPr="00452C1C">
        <w:rPr>
          <w:rFonts w:ascii="Garamond" w:hAnsi="Garamond"/>
          <w:b/>
          <w:color w:val="FF0000"/>
          <w:sz w:val="72"/>
          <w:szCs w:val="72"/>
        </w:rPr>
        <w:t>PRÓBAHOZZÁFÉRÉS :</w:t>
      </w:r>
      <w:proofErr w:type="gramEnd"/>
    </w:p>
    <w:p w14:paraId="5D1ACA70" w14:textId="620AA254" w:rsidR="0040042E" w:rsidRDefault="00554835" w:rsidP="00452C1C">
      <w:pPr>
        <w:jc w:val="center"/>
        <w:rPr>
          <w:rFonts w:ascii="Garamond" w:hAnsi="Garamond"/>
          <w:b/>
          <w:color w:val="FF0000"/>
          <w:sz w:val="72"/>
          <w:szCs w:val="72"/>
        </w:rPr>
      </w:pPr>
      <w:proofErr w:type="spellStart"/>
      <w:r w:rsidRPr="00554835">
        <w:rPr>
          <w:rFonts w:ascii="Garamond" w:hAnsi="Garamond"/>
          <w:b/>
          <w:color w:val="FF0000"/>
          <w:sz w:val="72"/>
          <w:szCs w:val="72"/>
        </w:rPr>
        <w:t>Dead</w:t>
      </w:r>
      <w:proofErr w:type="spellEnd"/>
      <w:r w:rsidRPr="00554835">
        <w:rPr>
          <w:rFonts w:ascii="Garamond" w:hAnsi="Garamond"/>
          <w:b/>
          <w:color w:val="FF0000"/>
          <w:sz w:val="72"/>
          <w:szCs w:val="72"/>
        </w:rPr>
        <w:t xml:space="preserve"> </w:t>
      </w:r>
      <w:proofErr w:type="spellStart"/>
      <w:r w:rsidRPr="00554835">
        <w:rPr>
          <w:rFonts w:ascii="Garamond" w:hAnsi="Garamond"/>
          <w:b/>
          <w:color w:val="FF0000"/>
          <w:sz w:val="72"/>
          <w:szCs w:val="72"/>
        </w:rPr>
        <w:t>Sea</w:t>
      </w:r>
      <w:proofErr w:type="spellEnd"/>
      <w:r w:rsidRPr="00554835">
        <w:rPr>
          <w:rFonts w:ascii="Garamond" w:hAnsi="Garamond"/>
          <w:b/>
          <w:color w:val="FF0000"/>
          <w:sz w:val="72"/>
          <w:szCs w:val="72"/>
        </w:rPr>
        <w:t xml:space="preserve"> </w:t>
      </w:r>
      <w:proofErr w:type="spellStart"/>
      <w:r w:rsidRPr="00554835">
        <w:rPr>
          <w:rFonts w:ascii="Garamond" w:hAnsi="Garamond"/>
          <w:b/>
          <w:color w:val="FF0000"/>
          <w:sz w:val="72"/>
          <w:szCs w:val="72"/>
        </w:rPr>
        <w:t>Scrolls</w:t>
      </w:r>
      <w:proofErr w:type="spellEnd"/>
      <w:r w:rsidRPr="00554835">
        <w:rPr>
          <w:rFonts w:ascii="Garamond" w:hAnsi="Garamond"/>
          <w:b/>
          <w:color w:val="FF0000"/>
          <w:sz w:val="72"/>
          <w:szCs w:val="72"/>
        </w:rPr>
        <w:t xml:space="preserve"> </w:t>
      </w:r>
      <w:proofErr w:type="spellStart"/>
      <w:r w:rsidRPr="00554835">
        <w:rPr>
          <w:rFonts w:ascii="Garamond" w:hAnsi="Garamond"/>
          <w:b/>
          <w:color w:val="FF0000"/>
          <w:sz w:val="72"/>
          <w:szCs w:val="72"/>
        </w:rPr>
        <w:t>Electronic</w:t>
      </w:r>
      <w:proofErr w:type="spellEnd"/>
      <w:r w:rsidRPr="00554835">
        <w:rPr>
          <w:rFonts w:ascii="Garamond" w:hAnsi="Garamond"/>
          <w:b/>
          <w:color w:val="FF0000"/>
          <w:sz w:val="72"/>
          <w:szCs w:val="72"/>
        </w:rPr>
        <w:t xml:space="preserve"> </w:t>
      </w:r>
      <w:proofErr w:type="spellStart"/>
      <w:r w:rsidRPr="00554835">
        <w:rPr>
          <w:rFonts w:ascii="Garamond" w:hAnsi="Garamond"/>
          <w:b/>
          <w:color w:val="FF0000"/>
          <w:sz w:val="72"/>
          <w:szCs w:val="72"/>
        </w:rPr>
        <w:t>Library</w:t>
      </w:r>
      <w:proofErr w:type="spellEnd"/>
      <w:r w:rsidR="00452C1C" w:rsidRPr="00452C1C">
        <w:rPr>
          <w:rFonts w:ascii="Garamond" w:hAnsi="Garamond"/>
          <w:b/>
          <w:color w:val="FF0000"/>
          <w:sz w:val="72"/>
          <w:szCs w:val="72"/>
        </w:rPr>
        <w:t xml:space="preserve"> </w:t>
      </w:r>
    </w:p>
    <w:p w14:paraId="4EB98E99" w14:textId="2CDAC08F" w:rsidR="00554835" w:rsidRPr="00587AC6" w:rsidRDefault="00452C1C" w:rsidP="00554835">
      <w:pPr>
        <w:jc w:val="center"/>
        <w:rPr>
          <w:sz w:val="44"/>
          <w:szCs w:val="44"/>
        </w:rPr>
      </w:pPr>
      <w:r w:rsidRPr="00587AC6">
        <w:rPr>
          <w:rStyle w:val="Kiemels2"/>
          <w:sz w:val="44"/>
          <w:szCs w:val="44"/>
        </w:rPr>
        <w:t>202</w:t>
      </w:r>
      <w:r w:rsidR="008D0138" w:rsidRPr="00587AC6">
        <w:rPr>
          <w:rStyle w:val="Kiemels2"/>
          <w:sz w:val="44"/>
          <w:szCs w:val="44"/>
        </w:rPr>
        <w:t>6</w:t>
      </w:r>
      <w:r w:rsidRPr="00587AC6">
        <w:rPr>
          <w:rStyle w:val="Kiemels2"/>
          <w:sz w:val="44"/>
          <w:szCs w:val="44"/>
        </w:rPr>
        <w:t xml:space="preserve">. </w:t>
      </w:r>
      <w:r w:rsidR="00DF2E9F" w:rsidRPr="00587AC6">
        <w:rPr>
          <w:rStyle w:val="Kiemels2"/>
          <w:sz w:val="44"/>
          <w:szCs w:val="44"/>
        </w:rPr>
        <w:t>február</w:t>
      </w:r>
      <w:r w:rsidRPr="00587AC6">
        <w:rPr>
          <w:rStyle w:val="Kiemels2"/>
          <w:sz w:val="44"/>
          <w:szCs w:val="44"/>
        </w:rPr>
        <w:t xml:space="preserve"> </w:t>
      </w:r>
      <w:r w:rsidR="00DF2E9F" w:rsidRPr="00587AC6">
        <w:rPr>
          <w:rStyle w:val="Kiemels2"/>
          <w:sz w:val="44"/>
          <w:szCs w:val="44"/>
        </w:rPr>
        <w:t>2</w:t>
      </w:r>
      <w:r w:rsidRPr="00587AC6">
        <w:rPr>
          <w:rStyle w:val="Kiemels2"/>
          <w:sz w:val="44"/>
          <w:szCs w:val="44"/>
        </w:rPr>
        <w:t xml:space="preserve">-től április </w:t>
      </w:r>
      <w:r w:rsidR="00554835" w:rsidRPr="00587AC6">
        <w:rPr>
          <w:rStyle w:val="Kiemels2"/>
          <w:sz w:val="44"/>
          <w:szCs w:val="44"/>
        </w:rPr>
        <w:t>30</w:t>
      </w:r>
      <w:r w:rsidRPr="00587AC6">
        <w:rPr>
          <w:rStyle w:val="Kiemels2"/>
          <w:sz w:val="44"/>
          <w:szCs w:val="44"/>
        </w:rPr>
        <w:t xml:space="preserve">-ig </w:t>
      </w:r>
      <w:r w:rsidR="00DF2E9F" w:rsidRPr="00587AC6">
        <w:rPr>
          <w:rStyle w:val="Kiemels2"/>
          <w:sz w:val="44"/>
          <w:szCs w:val="44"/>
        </w:rPr>
        <w:t xml:space="preserve">könyvtárunkban elérhető a </w:t>
      </w:r>
      <w:r w:rsidR="00554835" w:rsidRPr="00587AC6">
        <w:rPr>
          <w:rStyle w:val="Kiemels2"/>
          <w:sz w:val="44"/>
          <w:szCs w:val="44"/>
        </w:rPr>
        <w:t xml:space="preserve">Brill </w:t>
      </w:r>
      <w:proofErr w:type="spellStart"/>
      <w:r w:rsidR="00554835" w:rsidRPr="00587AC6">
        <w:rPr>
          <w:b/>
          <w:bCs/>
          <w:sz w:val="44"/>
          <w:szCs w:val="44"/>
        </w:rPr>
        <w:t>Dead</w:t>
      </w:r>
      <w:proofErr w:type="spellEnd"/>
      <w:r w:rsidR="00554835" w:rsidRPr="00587AC6">
        <w:rPr>
          <w:b/>
          <w:bCs/>
          <w:sz w:val="44"/>
          <w:szCs w:val="44"/>
        </w:rPr>
        <w:t xml:space="preserve"> </w:t>
      </w:r>
      <w:proofErr w:type="spellStart"/>
      <w:r w:rsidR="00554835" w:rsidRPr="00587AC6">
        <w:rPr>
          <w:b/>
          <w:bCs/>
          <w:sz w:val="44"/>
          <w:szCs w:val="44"/>
        </w:rPr>
        <w:t>Sea</w:t>
      </w:r>
      <w:proofErr w:type="spellEnd"/>
      <w:r w:rsidR="00554835" w:rsidRPr="00587AC6">
        <w:rPr>
          <w:b/>
          <w:bCs/>
          <w:sz w:val="44"/>
          <w:szCs w:val="44"/>
        </w:rPr>
        <w:t xml:space="preserve"> </w:t>
      </w:r>
      <w:proofErr w:type="spellStart"/>
      <w:r w:rsidR="00554835" w:rsidRPr="00587AC6">
        <w:rPr>
          <w:b/>
          <w:bCs/>
          <w:sz w:val="44"/>
          <w:szCs w:val="44"/>
        </w:rPr>
        <w:t>Scrolls</w:t>
      </w:r>
      <w:proofErr w:type="spellEnd"/>
      <w:r w:rsidR="00554835" w:rsidRPr="00587AC6">
        <w:rPr>
          <w:b/>
          <w:bCs/>
          <w:sz w:val="44"/>
          <w:szCs w:val="44"/>
        </w:rPr>
        <w:t xml:space="preserve"> </w:t>
      </w:r>
      <w:proofErr w:type="spellStart"/>
      <w:r w:rsidR="00554835" w:rsidRPr="00587AC6">
        <w:rPr>
          <w:b/>
          <w:bCs/>
          <w:sz w:val="44"/>
          <w:szCs w:val="44"/>
        </w:rPr>
        <w:t>Electronic</w:t>
      </w:r>
      <w:proofErr w:type="spellEnd"/>
      <w:r w:rsidR="00554835" w:rsidRPr="00587AC6">
        <w:rPr>
          <w:b/>
          <w:bCs/>
          <w:sz w:val="44"/>
          <w:szCs w:val="44"/>
        </w:rPr>
        <w:t xml:space="preserve"> </w:t>
      </w:r>
      <w:proofErr w:type="spellStart"/>
      <w:r w:rsidR="00554835" w:rsidRPr="00587AC6">
        <w:rPr>
          <w:b/>
          <w:bCs/>
          <w:sz w:val="44"/>
          <w:szCs w:val="44"/>
        </w:rPr>
        <w:t>Library</w:t>
      </w:r>
      <w:proofErr w:type="spellEnd"/>
      <w:r w:rsidR="00554835" w:rsidRPr="00587AC6">
        <w:rPr>
          <w:sz w:val="44"/>
          <w:szCs w:val="44"/>
        </w:rPr>
        <w:t xml:space="preserve"> </w:t>
      </w:r>
      <w:r w:rsidR="00DF2E9F" w:rsidRPr="00587AC6">
        <w:rPr>
          <w:rStyle w:val="Kiemels2"/>
          <w:sz w:val="44"/>
          <w:szCs w:val="44"/>
        </w:rPr>
        <w:t>adatbázisa</w:t>
      </w:r>
      <w:r w:rsidRPr="00587AC6">
        <w:rPr>
          <w:sz w:val="44"/>
          <w:szCs w:val="44"/>
        </w:rPr>
        <w:t>.</w:t>
      </w:r>
    </w:p>
    <w:p w14:paraId="2C6FA33F" w14:textId="540429F6" w:rsidR="00554835" w:rsidRPr="00554835" w:rsidRDefault="00554835" w:rsidP="00554835">
      <w:pPr>
        <w:rPr>
          <w:sz w:val="40"/>
          <w:szCs w:val="40"/>
        </w:rPr>
      </w:pPr>
      <w:r w:rsidRPr="00554835">
        <w:rPr>
          <w:sz w:val="40"/>
          <w:szCs w:val="40"/>
        </w:rPr>
        <w:t>Az adatbázis két részből áll:</w:t>
      </w:r>
    </w:p>
    <w:p w14:paraId="28EBBFE8" w14:textId="77777777" w:rsidR="00554835" w:rsidRDefault="00554835" w:rsidP="00554835">
      <w:pPr>
        <w:rPr>
          <w:sz w:val="40"/>
          <w:szCs w:val="40"/>
        </w:rPr>
      </w:pPr>
      <w:r w:rsidRPr="00554835">
        <w:rPr>
          <w:sz w:val="40"/>
          <w:szCs w:val="40"/>
        </w:rPr>
        <w:t xml:space="preserve">Brill </w:t>
      </w:r>
      <w:proofErr w:type="spellStart"/>
      <w:r w:rsidRPr="00554835">
        <w:rPr>
          <w:sz w:val="40"/>
          <w:szCs w:val="40"/>
        </w:rPr>
        <w:t>Dead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Sea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Scrolls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Electronic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Library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Biblical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Texts</w:t>
      </w:r>
      <w:proofErr w:type="spellEnd"/>
    </w:p>
    <w:p w14:paraId="368CC65F" w14:textId="0DD5B9BC" w:rsidR="00554835" w:rsidRDefault="00554835" w:rsidP="00554835">
      <w:pPr>
        <w:rPr>
          <w:sz w:val="24"/>
          <w:szCs w:val="24"/>
        </w:rPr>
      </w:pPr>
      <w:r w:rsidRPr="00554835">
        <w:rPr>
          <w:sz w:val="24"/>
          <w:szCs w:val="24"/>
        </w:rPr>
        <w:t xml:space="preserve">A Brill </w:t>
      </w:r>
      <w:proofErr w:type="spellStart"/>
      <w:r w:rsidRPr="00554835">
        <w:rPr>
          <w:sz w:val="24"/>
          <w:szCs w:val="24"/>
        </w:rPr>
        <w:t>Dead</w:t>
      </w:r>
      <w:proofErr w:type="spellEnd"/>
      <w:r w:rsidRPr="00554835">
        <w:rPr>
          <w:sz w:val="24"/>
          <w:szCs w:val="24"/>
        </w:rPr>
        <w:t xml:space="preserve"> </w:t>
      </w:r>
      <w:proofErr w:type="spellStart"/>
      <w:r w:rsidRPr="00554835">
        <w:rPr>
          <w:sz w:val="24"/>
          <w:szCs w:val="24"/>
        </w:rPr>
        <w:t>Sea</w:t>
      </w:r>
      <w:proofErr w:type="spellEnd"/>
      <w:r w:rsidRPr="00554835">
        <w:rPr>
          <w:sz w:val="24"/>
          <w:szCs w:val="24"/>
        </w:rPr>
        <w:t xml:space="preserve"> </w:t>
      </w:r>
      <w:proofErr w:type="spellStart"/>
      <w:r w:rsidRPr="00554835">
        <w:rPr>
          <w:sz w:val="24"/>
          <w:szCs w:val="24"/>
        </w:rPr>
        <w:t>Scrolls</w:t>
      </w:r>
      <w:proofErr w:type="spellEnd"/>
      <w:r w:rsidRPr="00554835">
        <w:rPr>
          <w:sz w:val="24"/>
          <w:szCs w:val="24"/>
        </w:rPr>
        <w:t xml:space="preserve"> </w:t>
      </w:r>
      <w:proofErr w:type="spellStart"/>
      <w:r w:rsidRPr="00554835">
        <w:rPr>
          <w:sz w:val="24"/>
          <w:szCs w:val="24"/>
        </w:rPr>
        <w:t>Electronic</w:t>
      </w:r>
      <w:proofErr w:type="spellEnd"/>
      <w:r w:rsidRPr="00554835">
        <w:rPr>
          <w:sz w:val="24"/>
          <w:szCs w:val="24"/>
        </w:rPr>
        <w:t xml:space="preserve"> </w:t>
      </w:r>
      <w:proofErr w:type="spellStart"/>
      <w:r w:rsidRPr="00554835">
        <w:rPr>
          <w:sz w:val="24"/>
          <w:szCs w:val="24"/>
        </w:rPr>
        <w:t>Library</w:t>
      </w:r>
      <w:proofErr w:type="spellEnd"/>
      <w:r w:rsidRPr="00554835">
        <w:rPr>
          <w:sz w:val="24"/>
          <w:szCs w:val="24"/>
        </w:rPr>
        <w:t xml:space="preserve"> adatbázis</w:t>
      </w:r>
      <w:r>
        <w:rPr>
          <w:sz w:val="24"/>
          <w:szCs w:val="24"/>
        </w:rPr>
        <w:t>a</w:t>
      </w:r>
      <w:r w:rsidRPr="00554835">
        <w:rPr>
          <w:sz w:val="24"/>
          <w:szCs w:val="24"/>
        </w:rPr>
        <w:t xml:space="preserve"> komplex eszközt biztosít a felhasználók számára a Júdeai-sivatagból származó Holt-tengeri tekercsek bibliai szövegeinek tanulmányozásához. Először áll rendelkezésre az összes bibliai szöveg egy helyen, lehetővé téve a keresést az ősi töredékek nagy felbontású fényképein és a töredékekből származó szövegeken </w:t>
      </w:r>
      <w:proofErr w:type="spellStart"/>
      <w:r w:rsidRPr="00554835">
        <w:rPr>
          <w:sz w:val="24"/>
          <w:szCs w:val="24"/>
        </w:rPr>
        <w:t>maszorétikus</w:t>
      </w:r>
      <w:proofErr w:type="spellEnd"/>
      <w:r w:rsidRPr="00554835">
        <w:rPr>
          <w:sz w:val="24"/>
          <w:szCs w:val="24"/>
        </w:rPr>
        <w:t xml:space="preserve"> sorrendben (bibliai könyvek), valamint </w:t>
      </w:r>
      <w:r w:rsidR="000A727C">
        <w:rPr>
          <w:sz w:val="24"/>
          <w:szCs w:val="24"/>
        </w:rPr>
        <w:t xml:space="preserve">tartalmazza az </w:t>
      </w:r>
      <w:r w:rsidRPr="00554835">
        <w:rPr>
          <w:sz w:val="24"/>
          <w:szCs w:val="24"/>
        </w:rPr>
        <w:t>angol fordításokat és a héber szentírás teljes átírásait, összesen több mint 200-at.</w:t>
      </w:r>
    </w:p>
    <w:p w14:paraId="5289F179" w14:textId="5407A94F" w:rsidR="00554835" w:rsidRDefault="00554835" w:rsidP="00554835">
      <w:pPr>
        <w:rPr>
          <w:sz w:val="36"/>
          <w:szCs w:val="36"/>
        </w:rPr>
      </w:pPr>
      <w:hyperlink r:id="rId5" w:history="1">
        <w:r w:rsidRPr="00DD7809">
          <w:rPr>
            <w:rStyle w:val="Hiperhivatkozs"/>
            <w:sz w:val="36"/>
            <w:szCs w:val="36"/>
          </w:rPr>
          <w:t>https://scholarlyeditions.brill.com/dsbo/</w:t>
        </w:r>
      </w:hyperlink>
    </w:p>
    <w:p w14:paraId="71AE9818" w14:textId="0A7C3D88" w:rsidR="00554835" w:rsidRDefault="00554835" w:rsidP="00554835">
      <w:pPr>
        <w:rPr>
          <w:sz w:val="40"/>
          <w:szCs w:val="40"/>
        </w:rPr>
      </w:pPr>
      <w:r w:rsidRPr="00554835">
        <w:rPr>
          <w:sz w:val="40"/>
          <w:szCs w:val="40"/>
        </w:rPr>
        <w:t xml:space="preserve">Brill </w:t>
      </w:r>
      <w:proofErr w:type="spellStart"/>
      <w:r w:rsidRPr="00554835">
        <w:rPr>
          <w:sz w:val="40"/>
          <w:szCs w:val="40"/>
        </w:rPr>
        <w:t>Dead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Sea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Scrolls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Electronic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Library</w:t>
      </w:r>
      <w:proofErr w:type="spellEnd"/>
      <w:r w:rsidRPr="00554835">
        <w:rPr>
          <w:sz w:val="40"/>
          <w:szCs w:val="40"/>
        </w:rPr>
        <w:t xml:space="preserve"> Non-</w:t>
      </w:r>
      <w:proofErr w:type="spellStart"/>
      <w:r w:rsidRPr="00554835">
        <w:rPr>
          <w:sz w:val="40"/>
          <w:szCs w:val="40"/>
        </w:rPr>
        <w:t>Biblical</w:t>
      </w:r>
      <w:proofErr w:type="spellEnd"/>
      <w:r w:rsidRPr="00554835">
        <w:rPr>
          <w:sz w:val="40"/>
          <w:szCs w:val="40"/>
        </w:rPr>
        <w:t xml:space="preserve"> </w:t>
      </w:r>
      <w:proofErr w:type="spellStart"/>
      <w:r w:rsidRPr="00554835">
        <w:rPr>
          <w:sz w:val="40"/>
          <w:szCs w:val="40"/>
        </w:rPr>
        <w:t>Texts</w:t>
      </w:r>
      <w:proofErr w:type="spellEnd"/>
    </w:p>
    <w:p w14:paraId="77BB77FA" w14:textId="518B3E47" w:rsidR="00554835" w:rsidRPr="00554835" w:rsidRDefault="00554835" w:rsidP="00554835">
      <w:pPr>
        <w:rPr>
          <w:sz w:val="24"/>
          <w:szCs w:val="24"/>
        </w:rPr>
      </w:pPr>
      <w:r w:rsidRPr="00554835">
        <w:rPr>
          <w:sz w:val="24"/>
          <w:szCs w:val="24"/>
        </w:rPr>
        <w:t xml:space="preserve">Az adatbázis átfogó szolgáltatást nyújt a felhasználóknak a Júdeai-sivatagból származó Holt-tengeri tekercsek nem bibliai szövegeinek tanulmányozásához. A könyvtár tartalmazza a nem bibliai szövegtöredékek nagy felbontású képeit, valamint az összes szöveget eredeti nyelven és fordításban. </w:t>
      </w:r>
    </w:p>
    <w:p w14:paraId="1A7962AA" w14:textId="11018700" w:rsidR="00554835" w:rsidRDefault="00554835" w:rsidP="00554835">
      <w:pPr>
        <w:rPr>
          <w:sz w:val="36"/>
          <w:szCs w:val="36"/>
        </w:rPr>
      </w:pPr>
      <w:hyperlink r:id="rId6" w:history="1">
        <w:r w:rsidRPr="00DD7809">
          <w:rPr>
            <w:rStyle w:val="Hiperhivatkozs"/>
            <w:sz w:val="36"/>
            <w:szCs w:val="36"/>
          </w:rPr>
          <w:t>https://scholarlyeditions.brill.com/dsno/</w:t>
        </w:r>
      </w:hyperlink>
    </w:p>
    <w:p w14:paraId="0DAB16D2" w14:textId="5A14D0BB" w:rsidR="00554835" w:rsidRDefault="00554835" w:rsidP="00554835">
      <w:pPr>
        <w:rPr>
          <w:sz w:val="28"/>
          <w:szCs w:val="28"/>
        </w:rPr>
      </w:pPr>
      <w:r w:rsidRPr="00554835">
        <w:rPr>
          <w:sz w:val="28"/>
          <w:szCs w:val="28"/>
        </w:rPr>
        <w:t xml:space="preserve">A szolgáltatás a könyvtár IP-címeiről és </w:t>
      </w:r>
      <w:proofErr w:type="spellStart"/>
      <w:r w:rsidRPr="00554835">
        <w:rPr>
          <w:sz w:val="28"/>
          <w:szCs w:val="28"/>
        </w:rPr>
        <w:t>eduID</w:t>
      </w:r>
      <w:proofErr w:type="spellEnd"/>
      <w:r w:rsidRPr="00554835">
        <w:rPr>
          <w:sz w:val="28"/>
          <w:szCs w:val="28"/>
        </w:rPr>
        <w:t xml:space="preserve"> azonosítással is használható (az intézmény kiválasztásánál a "</w:t>
      </w:r>
      <w:proofErr w:type="spellStart"/>
      <w:r w:rsidRPr="00554835">
        <w:rPr>
          <w:sz w:val="28"/>
          <w:szCs w:val="28"/>
        </w:rPr>
        <w:t>Hungarian</w:t>
      </w:r>
      <w:proofErr w:type="spellEnd"/>
      <w:r w:rsidRPr="00554835">
        <w:rPr>
          <w:sz w:val="28"/>
          <w:szCs w:val="28"/>
        </w:rPr>
        <w:t xml:space="preserve"> </w:t>
      </w:r>
      <w:proofErr w:type="spellStart"/>
      <w:r w:rsidRPr="00554835">
        <w:rPr>
          <w:sz w:val="28"/>
          <w:szCs w:val="28"/>
        </w:rPr>
        <w:t>Academy</w:t>
      </w:r>
      <w:proofErr w:type="spellEnd"/>
      <w:r w:rsidRPr="00554835">
        <w:rPr>
          <w:sz w:val="28"/>
          <w:szCs w:val="28"/>
        </w:rPr>
        <w:t xml:space="preserve"> of </w:t>
      </w:r>
      <w:proofErr w:type="spellStart"/>
      <w:r w:rsidRPr="00554835">
        <w:rPr>
          <w:sz w:val="28"/>
          <w:szCs w:val="28"/>
        </w:rPr>
        <w:t>Sciences</w:t>
      </w:r>
      <w:proofErr w:type="spellEnd"/>
      <w:r w:rsidRPr="00554835">
        <w:rPr>
          <w:sz w:val="28"/>
          <w:szCs w:val="28"/>
        </w:rPr>
        <w:t>" nevet kell megadni).</w:t>
      </w:r>
    </w:p>
    <w:p w14:paraId="3A15BEFA" w14:textId="21F8639A" w:rsidR="00587AC6" w:rsidRPr="00554835" w:rsidRDefault="00587AC6" w:rsidP="00554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1DE103C" wp14:editId="5111DE1E">
            <wp:simplePos x="0" y="0"/>
            <wp:positionH relativeFrom="page">
              <wp:align>left</wp:align>
            </wp:positionH>
            <wp:positionV relativeFrom="paragraph">
              <wp:posOffset>367665</wp:posOffset>
            </wp:positionV>
            <wp:extent cx="2305050" cy="824141"/>
            <wp:effectExtent l="0" t="0" r="0" b="0"/>
            <wp:wrapNone/>
            <wp:docPr id="41501014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24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BEE093" wp14:editId="7C59001C">
            <wp:simplePos x="0" y="0"/>
            <wp:positionH relativeFrom="margin">
              <wp:posOffset>1758950</wp:posOffset>
            </wp:positionH>
            <wp:positionV relativeFrom="paragraph">
              <wp:posOffset>163195</wp:posOffset>
            </wp:positionV>
            <wp:extent cx="3227527" cy="715010"/>
            <wp:effectExtent l="0" t="0" r="0" b="8890"/>
            <wp:wrapNone/>
            <wp:docPr id="566693669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27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414A1F" wp14:editId="79664FD4">
            <wp:simplePos x="0" y="0"/>
            <wp:positionH relativeFrom="margin">
              <wp:posOffset>4981575</wp:posOffset>
            </wp:positionH>
            <wp:positionV relativeFrom="paragraph">
              <wp:posOffset>123825</wp:posOffset>
            </wp:positionV>
            <wp:extent cx="1552575" cy="1134516"/>
            <wp:effectExtent l="0" t="0" r="0" b="8890"/>
            <wp:wrapNone/>
            <wp:docPr id="27385957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34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7AC6" w:rsidRPr="00554835" w:rsidSect="00452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1C"/>
    <w:rsid w:val="000A727C"/>
    <w:rsid w:val="00162E16"/>
    <w:rsid w:val="001D20B3"/>
    <w:rsid w:val="0036403A"/>
    <w:rsid w:val="0040042E"/>
    <w:rsid w:val="00452C1C"/>
    <w:rsid w:val="00554835"/>
    <w:rsid w:val="00587AC6"/>
    <w:rsid w:val="008D0138"/>
    <w:rsid w:val="00966F1C"/>
    <w:rsid w:val="00AA6796"/>
    <w:rsid w:val="00B756B2"/>
    <w:rsid w:val="00B76EE1"/>
    <w:rsid w:val="00C344BF"/>
    <w:rsid w:val="00DF2E9F"/>
    <w:rsid w:val="00E57CD1"/>
    <w:rsid w:val="00E63E81"/>
    <w:rsid w:val="00F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E5E6"/>
  <w15:chartTrackingRefBased/>
  <w15:docId w15:val="{1B1975C0-296B-4804-BC33-27430AE2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5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52C1C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52C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2C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2C1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2C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2C1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C1C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5483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4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lyeditions.brill.com/dsn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lyeditions.brill.com/dsbo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Olvszolgpult</dc:creator>
  <cp:keywords/>
  <dc:description/>
  <cp:lastModifiedBy>Olvasószolgálat technikai</cp:lastModifiedBy>
  <cp:revision>4</cp:revision>
  <cp:lastPrinted>2026-01-30T13:26:00Z</cp:lastPrinted>
  <dcterms:created xsi:type="dcterms:W3CDTF">2026-01-30T13:09:00Z</dcterms:created>
  <dcterms:modified xsi:type="dcterms:W3CDTF">2026-01-30T13:28:00Z</dcterms:modified>
</cp:coreProperties>
</file>